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 w:val="28"/>
          <w:szCs w:val="28"/>
        </w:rPr>
      </w:pPr>
      <w:r w:rsidRPr="00E11997">
        <w:rPr>
          <w:b w:val="0"/>
          <w:caps/>
          <w:sz w:val="28"/>
          <w:szCs w:val="28"/>
        </w:rPr>
        <w:t>7 Ориентирование способами соединительного треугольника и через два ствола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caps/>
          <w:sz w:val="28"/>
          <w:szCs w:val="28"/>
          <w:highlight w:val="red"/>
        </w:rPr>
      </w:pP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План лекции: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 xml:space="preserve">1 </w:t>
      </w:r>
      <w:r w:rsidRPr="00E11997">
        <w:rPr>
          <w:b w:val="0"/>
          <w:sz w:val="28"/>
          <w:szCs w:val="28"/>
        </w:rPr>
        <w:t>Общие сведения. Ориентирно-соединительная съемка;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2 Этапы ориентирно-соединительной съемки через один вертикальный ствол;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3 Проектирование двух точек с поверхности в шахту;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 xml:space="preserve">4 </w:t>
      </w:r>
      <w:r w:rsidRPr="00E11997">
        <w:rPr>
          <w:b w:val="0"/>
          <w:sz w:val="28"/>
          <w:szCs w:val="28"/>
        </w:rPr>
        <w:t>Примыкание к отвесам на по</w:t>
      </w:r>
      <w:r w:rsidRPr="00E11997">
        <w:rPr>
          <w:b w:val="0"/>
          <w:sz w:val="28"/>
          <w:szCs w:val="28"/>
        </w:rPr>
        <w:softHyphen/>
        <w:t>верхности;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E11997">
        <w:rPr>
          <w:b w:val="0"/>
          <w:sz w:val="28"/>
          <w:szCs w:val="28"/>
        </w:rPr>
        <w:t>5 Наблюдения за качаниями отвесов;</w:t>
      </w:r>
    </w:p>
    <w:p w:rsidR="00A253BF" w:rsidRPr="00E11997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E11997">
        <w:rPr>
          <w:b w:val="0"/>
          <w:sz w:val="28"/>
          <w:szCs w:val="28"/>
        </w:rPr>
        <w:t>6 Ориентирно-соединительная съемка через два вертикальных ствола.</w:t>
      </w:r>
    </w:p>
    <w:p w:rsidR="00A253BF" w:rsidRPr="00517D80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Cs w:val="28"/>
        </w:rPr>
      </w:pPr>
    </w:p>
    <w:p w:rsidR="00A253BF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3A2853">
        <w:rPr>
          <w:b/>
          <w:sz w:val="28"/>
          <w:szCs w:val="28"/>
        </w:rPr>
        <w:t>7.1 Общие сведения. Ориентирно-соединительная съемка</w:t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3A2853">
        <w:rPr>
          <w:sz w:val="28"/>
          <w:szCs w:val="28"/>
        </w:rPr>
        <w:t>Ориентирно-соединительная съемка</w:t>
      </w:r>
      <w:r w:rsidRPr="00F67B0C">
        <w:rPr>
          <w:sz w:val="28"/>
          <w:szCs w:val="28"/>
        </w:rPr>
        <w:t xml:space="preserve"> имеет своей целью осу</w:t>
      </w:r>
      <w:r w:rsidRPr="00F67B0C">
        <w:rPr>
          <w:sz w:val="28"/>
          <w:szCs w:val="28"/>
        </w:rPr>
        <w:softHyphen/>
        <w:t>ществление геометрической связи плановых съемок на земной по</w:t>
      </w:r>
      <w:r w:rsidRPr="00F67B0C">
        <w:rPr>
          <w:sz w:val="28"/>
          <w:szCs w:val="28"/>
        </w:rPr>
        <w:softHyphen/>
        <w:t>верхности и в подземных горных выработках. В результате вы</w:t>
      </w:r>
      <w:r w:rsidRPr="00F67B0C">
        <w:rPr>
          <w:sz w:val="28"/>
          <w:szCs w:val="28"/>
        </w:rPr>
        <w:softHyphen/>
        <w:t>полнения ориентирно-соединительной съемки должны быть полу</w:t>
      </w:r>
      <w:r w:rsidRPr="00F67B0C">
        <w:rPr>
          <w:sz w:val="28"/>
          <w:szCs w:val="28"/>
        </w:rPr>
        <w:softHyphen/>
        <w:t xml:space="preserve">чены: а) координаты </w:t>
      </w:r>
      <w:r w:rsidRPr="00F67B0C">
        <w:rPr>
          <w:i/>
          <w:iCs/>
          <w:sz w:val="28"/>
          <w:szCs w:val="28"/>
        </w:rPr>
        <w:t xml:space="preserve"> х </w:t>
      </w:r>
      <w:r w:rsidRPr="00F67B0C">
        <w:rPr>
          <w:iCs/>
          <w:sz w:val="28"/>
          <w:szCs w:val="28"/>
        </w:rPr>
        <w:t>и</w:t>
      </w:r>
      <w:r w:rsidRPr="00F67B0C">
        <w:rPr>
          <w:i/>
          <w:iCs/>
          <w:sz w:val="28"/>
          <w:szCs w:val="28"/>
        </w:rPr>
        <w:t xml:space="preserve"> у</w:t>
      </w:r>
      <w:r w:rsidRPr="00F67B0C">
        <w:rPr>
          <w:sz w:val="28"/>
          <w:szCs w:val="28"/>
        </w:rPr>
        <w:t xml:space="preserve"> начального пункта подземной опорной сети; б) дирекционный угол начальной стороны. 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F67B0C">
        <w:rPr>
          <w:bCs/>
          <w:sz w:val="28"/>
          <w:szCs w:val="28"/>
        </w:rPr>
        <w:t xml:space="preserve">В зависимости от способа соединения подземных выработок с поверхностью (способа вскрытия месторождения) различают три основных случая ориентирно-соединительной съемки: </w:t>
      </w:r>
      <w:r w:rsidRPr="00F67B0C">
        <w:rPr>
          <w:sz w:val="28"/>
          <w:szCs w:val="28"/>
        </w:rPr>
        <w:t>1</w:t>
      </w:r>
      <w:r w:rsidRPr="00F67B0C">
        <w:rPr>
          <w:bCs/>
          <w:sz w:val="28"/>
          <w:szCs w:val="28"/>
        </w:rPr>
        <w:t xml:space="preserve">) через штольню или наклонный ствол; </w:t>
      </w:r>
      <w:r w:rsidRPr="00F67B0C">
        <w:rPr>
          <w:sz w:val="28"/>
          <w:szCs w:val="28"/>
        </w:rPr>
        <w:t>2</w:t>
      </w:r>
      <w:r w:rsidRPr="00F67B0C">
        <w:rPr>
          <w:bCs/>
          <w:sz w:val="28"/>
          <w:szCs w:val="28"/>
        </w:rPr>
        <w:t>) через один вертикальный ствол; 3)через два вертикальных ствола, соединенных подземными выработками.</w:t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F67B0C">
        <w:rPr>
          <w:bCs/>
          <w:sz w:val="28"/>
          <w:szCs w:val="28"/>
        </w:rPr>
        <w:t>В первом случае соединительную съемку осуществляют путем прокладки в шахту обычного теодолитного хода. Второй и третий случаи требуют специальных приемов.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</w:p>
    <w:p w:rsidR="00A253BF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3A2853">
        <w:rPr>
          <w:b/>
          <w:bCs/>
          <w:sz w:val="28"/>
          <w:szCs w:val="28"/>
        </w:rPr>
        <w:t>7.2 Ориентирно-соединительная съемка через один вертикальный ствол</w:t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</w:p>
    <w:p w:rsidR="00A253BF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F67B0C">
        <w:rPr>
          <w:bCs/>
          <w:sz w:val="28"/>
          <w:szCs w:val="28"/>
        </w:rPr>
        <w:t xml:space="preserve">Ориентирно-соединительная съемка через один вертикальный ствол включает: </w:t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F67B0C">
        <w:rPr>
          <w:sz w:val="28"/>
          <w:szCs w:val="28"/>
        </w:rPr>
        <w:t>1</w:t>
      </w:r>
      <w:r w:rsidRPr="00F67B0C">
        <w:rPr>
          <w:bCs/>
          <w:sz w:val="28"/>
          <w:szCs w:val="28"/>
        </w:rPr>
        <w:t xml:space="preserve">) проектирование двух точек с поверхности в шахту; </w:t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F67B0C">
        <w:rPr>
          <w:sz w:val="28"/>
          <w:szCs w:val="28"/>
        </w:rPr>
        <w:t>2</w:t>
      </w:r>
      <w:r w:rsidRPr="00F67B0C">
        <w:rPr>
          <w:bCs/>
          <w:sz w:val="28"/>
          <w:szCs w:val="28"/>
        </w:rPr>
        <w:t xml:space="preserve">) примыкание к этим точкам на поверхности и к их проекциям на горизонте горных работ; 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bCs/>
          <w:sz w:val="28"/>
          <w:szCs w:val="28"/>
        </w:rPr>
        <w:t>3) вычисления.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Проектирование осуществляется с помощью двух отвесов</w:t>
      </w:r>
      <w:r w:rsidRPr="00F67B0C">
        <w:rPr>
          <w:i/>
          <w:iCs/>
          <w:sz w:val="28"/>
          <w:szCs w:val="28"/>
        </w:rPr>
        <w:t xml:space="preserve">, </w:t>
      </w:r>
      <w:r w:rsidRPr="00F67B0C">
        <w:rPr>
          <w:sz w:val="28"/>
          <w:szCs w:val="28"/>
        </w:rPr>
        <w:t>опускаемых в ствол. Благодаря вертикальному положе</w:t>
      </w:r>
      <w:r w:rsidRPr="00F67B0C">
        <w:rPr>
          <w:sz w:val="28"/>
          <w:szCs w:val="28"/>
        </w:rPr>
        <w:softHyphen/>
        <w:t xml:space="preserve">нию отвесов, их координаты </w:t>
      </w:r>
      <w:r w:rsidRPr="00F67B0C">
        <w:rPr>
          <w:i/>
          <w:iCs/>
          <w:sz w:val="28"/>
          <w:szCs w:val="28"/>
        </w:rPr>
        <w:t>х</w:t>
      </w:r>
      <w:r w:rsidRPr="00F67B0C">
        <w:rPr>
          <w:sz w:val="28"/>
          <w:szCs w:val="28"/>
        </w:rPr>
        <w:t xml:space="preserve"> и </w:t>
      </w:r>
      <w:proofErr w:type="gramStart"/>
      <w:r w:rsidRPr="00F67B0C">
        <w:rPr>
          <w:i/>
          <w:iCs/>
          <w:sz w:val="28"/>
          <w:szCs w:val="28"/>
        </w:rPr>
        <w:t>у</w:t>
      </w:r>
      <w:proofErr w:type="gramEnd"/>
      <w:r w:rsidRPr="00F67B0C">
        <w:rPr>
          <w:sz w:val="28"/>
          <w:szCs w:val="28"/>
        </w:rPr>
        <w:t xml:space="preserve"> </w:t>
      </w:r>
      <w:proofErr w:type="gramStart"/>
      <w:r w:rsidRPr="00F67B0C">
        <w:rPr>
          <w:sz w:val="28"/>
          <w:szCs w:val="28"/>
        </w:rPr>
        <w:t>на</w:t>
      </w:r>
      <w:proofErr w:type="gramEnd"/>
      <w:r w:rsidRPr="00F67B0C">
        <w:rPr>
          <w:sz w:val="28"/>
          <w:szCs w:val="28"/>
        </w:rPr>
        <w:t xml:space="preserve"> поверхности и в шахте, а также дирекционные углы створа отвесов совпадают. 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Примыкание к отвесам на по</w:t>
      </w:r>
      <w:r w:rsidRPr="00F67B0C">
        <w:rPr>
          <w:sz w:val="28"/>
          <w:szCs w:val="28"/>
        </w:rPr>
        <w:softHyphen/>
        <w:t>верхности заключается в произ</w:t>
      </w:r>
      <w:r w:rsidRPr="00F67B0C">
        <w:rPr>
          <w:sz w:val="28"/>
          <w:szCs w:val="28"/>
        </w:rPr>
        <w:softHyphen/>
        <w:t>водстве угловых и линейных из</w:t>
      </w:r>
      <w:r w:rsidRPr="00F67B0C">
        <w:rPr>
          <w:sz w:val="28"/>
          <w:szCs w:val="28"/>
        </w:rPr>
        <w:softHyphen/>
        <w:t>мерений, которые позволяют от известных пунктов найти координаты отвесов на поверхности и дирекционный угол их створа</w:t>
      </w:r>
      <w:r w:rsidRPr="00F67B0C">
        <w:rPr>
          <w:i/>
          <w:iCs/>
          <w:sz w:val="28"/>
          <w:szCs w:val="28"/>
        </w:rPr>
        <w:t>.</w:t>
      </w:r>
      <w:r w:rsidRPr="00F67B0C"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lastRenderedPageBreak/>
        <w:t>Соответст</w:t>
      </w:r>
      <w:r w:rsidRPr="00F67B0C">
        <w:rPr>
          <w:sz w:val="28"/>
          <w:szCs w:val="28"/>
        </w:rPr>
        <w:softHyphen/>
        <w:t>венно, примыкание к отвесам на горизонте горных работ - это измерения, позволяющие по найденным координатам отвесов в шахте и дирекционному углу их створа определить координаты начального пункта и дирекционный угол началь</w:t>
      </w:r>
      <w:r w:rsidRPr="00F67B0C">
        <w:rPr>
          <w:sz w:val="28"/>
          <w:szCs w:val="28"/>
        </w:rPr>
        <w:softHyphen/>
        <w:t>ной стороны подземной опорной сети.</w:t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Следует заметить, что при ориентирно-соединительной съемке через один ствол проек</w:t>
      </w:r>
      <w:r w:rsidRPr="00F67B0C">
        <w:rPr>
          <w:sz w:val="28"/>
          <w:szCs w:val="28"/>
        </w:rPr>
        <w:softHyphen/>
        <w:t>тирование и примыкание выпол</w:t>
      </w:r>
      <w:r w:rsidRPr="00F67B0C">
        <w:rPr>
          <w:sz w:val="28"/>
          <w:szCs w:val="28"/>
        </w:rPr>
        <w:softHyphen/>
        <w:t>няются особенно  тщательно с использованием специальных при</w:t>
      </w:r>
      <w:r w:rsidRPr="00F67B0C">
        <w:rPr>
          <w:sz w:val="28"/>
          <w:szCs w:val="28"/>
        </w:rPr>
        <w:softHyphen/>
        <w:t>емов.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</w:t>
      </w:r>
    </w:p>
    <w:p w:rsidR="00A253BF" w:rsidRDefault="00A253BF" w:rsidP="00A253BF">
      <w:pPr>
        <w:numPr>
          <w:ilvl w:val="1"/>
          <w:numId w:val="1"/>
        </w:numPr>
        <w:tabs>
          <w:tab w:val="left" w:pos="709"/>
        </w:tabs>
        <w:jc w:val="both"/>
        <w:rPr>
          <w:sz w:val="28"/>
          <w:szCs w:val="28"/>
        </w:rPr>
      </w:pPr>
      <w:r w:rsidRPr="003A2853">
        <w:rPr>
          <w:b/>
          <w:bCs/>
          <w:sz w:val="28"/>
          <w:szCs w:val="28"/>
        </w:rPr>
        <w:t>Проектирование двух точек с поверхности в шахту</w:t>
      </w:r>
    </w:p>
    <w:p w:rsidR="00A253BF" w:rsidRDefault="00A253BF" w:rsidP="00A253BF">
      <w:pPr>
        <w:tabs>
          <w:tab w:val="left" w:pos="709"/>
        </w:tabs>
        <w:ind w:left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Проектирование точек с поверхности на горизонт горных работ с помощью отвесов. Для осуществления проектирования с помощью отвесов необходимы: ручные лебедки </w:t>
      </w:r>
      <w:r w:rsidRPr="00F67B0C">
        <w:rPr>
          <w:i/>
          <w:iCs/>
          <w:sz w:val="28"/>
          <w:szCs w:val="28"/>
        </w:rPr>
        <w:t xml:space="preserve">1 </w:t>
      </w:r>
      <w:r w:rsidRPr="00F67B0C">
        <w:rPr>
          <w:iCs/>
          <w:sz w:val="28"/>
          <w:szCs w:val="28"/>
        </w:rPr>
        <w:t>для</w:t>
      </w:r>
      <w:r w:rsidRPr="00F67B0C">
        <w:rPr>
          <w:sz w:val="28"/>
          <w:szCs w:val="28"/>
        </w:rPr>
        <w:t xml:space="preserve"> спуска-подъема отвесов, блоки </w:t>
      </w:r>
      <w:r w:rsidRPr="00F67B0C">
        <w:rPr>
          <w:i/>
          <w:iCs/>
          <w:sz w:val="28"/>
          <w:szCs w:val="28"/>
        </w:rPr>
        <w:t xml:space="preserve">2 </w:t>
      </w:r>
      <w:r w:rsidRPr="00F67B0C">
        <w:rPr>
          <w:sz w:val="28"/>
          <w:szCs w:val="28"/>
        </w:rPr>
        <w:t xml:space="preserve">для направления отвесов в шахту, </w:t>
      </w:r>
      <w:proofErr w:type="spellStart"/>
      <w:r w:rsidRPr="00F67B0C">
        <w:rPr>
          <w:sz w:val="28"/>
          <w:szCs w:val="28"/>
        </w:rPr>
        <w:t>центрировочные</w:t>
      </w:r>
      <w:proofErr w:type="spellEnd"/>
      <w:r w:rsidRPr="00F67B0C">
        <w:rPr>
          <w:sz w:val="28"/>
          <w:szCs w:val="28"/>
        </w:rPr>
        <w:t xml:space="preserve"> пластинки </w:t>
      </w:r>
      <w:r w:rsidRPr="00F67B0C">
        <w:rPr>
          <w:i/>
          <w:iCs/>
          <w:sz w:val="28"/>
          <w:szCs w:val="28"/>
        </w:rPr>
        <w:t xml:space="preserve">3, </w:t>
      </w:r>
      <w:r w:rsidRPr="00F67B0C">
        <w:rPr>
          <w:sz w:val="28"/>
          <w:szCs w:val="28"/>
        </w:rPr>
        <w:t xml:space="preserve">стальная проволока </w:t>
      </w:r>
      <w:r w:rsidRPr="00F67B0C">
        <w:rPr>
          <w:i/>
          <w:iCs/>
          <w:sz w:val="28"/>
          <w:szCs w:val="28"/>
        </w:rPr>
        <w:t>4,</w:t>
      </w:r>
      <w:r w:rsidRPr="00F67B0C">
        <w:rPr>
          <w:sz w:val="28"/>
          <w:szCs w:val="28"/>
        </w:rPr>
        <w:t xml:space="preserve"> грузы </w:t>
      </w:r>
      <w:r w:rsidRPr="00F67B0C">
        <w:rPr>
          <w:i/>
          <w:iCs/>
          <w:sz w:val="28"/>
          <w:szCs w:val="28"/>
        </w:rPr>
        <w:t>5,</w:t>
      </w:r>
      <w:r w:rsidRPr="00F67B0C">
        <w:rPr>
          <w:sz w:val="28"/>
          <w:szCs w:val="28"/>
        </w:rPr>
        <w:t xml:space="preserve"> успокоитель </w:t>
      </w:r>
      <w:r w:rsidRPr="00F67B0C">
        <w:rPr>
          <w:i/>
          <w:iCs/>
          <w:sz w:val="28"/>
          <w:szCs w:val="28"/>
        </w:rPr>
        <w:t>6.</w:t>
      </w:r>
      <w:r w:rsidRPr="00F67B0C">
        <w:rPr>
          <w:sz w:val="28"/>
          <w:szCs w:val="28"/>
        </w:rPr>
        <w:t xml:space="preserve"> Размещение пере</w:t>
      </w:r>
      <w:r w:rsidRPr="00F67B0C">
        <w:rPr>
          <w:sz w:val="28"/>
          <w:szCs w:val="28"/>
        </w:rPr>
        <w:softHyphen/>
        <w:t>численного оборудования показано на рисунке 7.3.</w:t>
      </w:r>
    </w:p>
    <w:p w:rsidR="00A253BF" w:rsidRPr="00F67B0C" w:rsidRDefault="00A253BF" w:rsidP="00A253BF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2933700" cy="3171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3BF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7.3 - Схема ориентирно-соединительной съемки через один вертикальный ствол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A253BF" w:rsidRPr="003A2853" w:rsidRDefault="00A253BF" w:rsidP="00A253BF">
      <w:pPr>
        <w:numPr>
          <w:ilvl w:val="1"/>
          <w:numId w:val="1"/>
        </w:numPr>
        <w:tabs>
          <w:tab w:val="left" w:pos="709"/>
        </w:tabs>
        <w:jc w:val="both"/>
        <w:rPr>
          <w:b/>
          <w:sz w:val="28"/>
          <w:szCs w:val="28"/>
        </w:rPr>
      </w:pPr>
      <w:r w:rsidRPr="003A2853">
        <w:rPr>
          <w:b/>
          <w:sz w:val="28"/>
          <w:szCs w:val="28"/>
        </w:rPr>
        <w:t>Наблюдения за качаниями отвесов</w:t>
      </w:r>
    </w:p>
    <w:p w:rsidR="00A253BF" w:rsidRDefault="00A253BF" w:rsidP="00A253BF">
      <w:pPr>
        <w:tabs>
          <w:tab w:val="left" w:pos="709"/>
        </w:tabs>
        <w:ind w:left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Из-за влияния воздушной струи и капежа колебания отвесов, как правило, окончательно не затухают. В этом случае проекти</w:t>
      </w:r>
      <w:r w:rsidRPr="00F67B0C">
        <w:rPr>
          <w:sz w:val="28"/>
          <w:szCs w:val="28"/>
        </w:rPr>
        <w:softHyphen/>
        <w:t xml:space="preserve">рование осуществляют колеблющимся отвесом. Для повышения точности проектирования наблюдают качания отвеса с помощью </w:t>
      </w:r>
      <w:proofErr w:type="spellStart"/>
      <w:r w:rsidRPr="00F67B0C">
        <w:rPr>
          <w:sz w:val="28"/>
          <w:szCs w:val="28"/>
        </w:rPr>
        <w:t>центрировочной</w:t>
      </w:r>
      <w:proofErr w:type="spellEnd"/>
      <w:r w:rsidRPr="00F67B0C">
        <w:rPr>
          <w:sz w:val="28"/>
          <w:szCs w:val="28"/>
        </w:rPr>
        <w:t xml:space="preserve"> тарелки со шкалами (рисунок 7.4). Цель этих наблюдений </w:t>
      </w:r>
      <w:r w:rsidRPr="00F67B0C">
        <w:rPr>
          <w:bCs/>
          <w:sz w:val="28"/>
          <w:szCs w:val="28"/>
        </w:rPr>
        <w:t xml:space="preserve">состоит в том, чтобы по шкальным отсчетам против крайних положений отвеса найти </w:t>
      </w:r>
      <w:r w:rsidRPr="00F67B0C">
        <w:rPr>
          <w:bCs/>
          <w:sz w:val="28"/>
          <w:szCs w:val="28"/>
        </w:rPr>
        <w:lastRenderedPageBreak/>
        <w:t>отсчет, соответствующий его положению, покоя. Закрепляя против этого отсчета отвес, можно вести от него измерение всех элементов примыкания.</w:t>
      </w:r>
    </w:p>
    <w:p w:rsidR="00A253BF" w:rsidRPr="00F67B0C" w:rsidRDefault="00A253BF" w:rsidP="00A253BF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2057400" cy="1885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3BF" w:rsidRDefault="00A253BF" w:rsidP="00A253BF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F67B0C">
        <w:rPr>
          <w:sz w:val="28"/>
          <w:szCs w:val="28"/>
        </w:rPr>
        <w:t xml:space="preserve">Рисунок 7.4 – </w:t>
      </w:r>
      <w:proofErr w:type="spellStart"/>
      <w:r w:rsidRPr="00F67B0C">
        <w:rPr>
          <w:sz w:val="28"/>
          <w:szCs w:val="28"/>
        </w:rPr>
        <w:t>Центрировочная</w:t>
      </w:r>
      <w:proofErr w:type="spellEnd"/>
      <w:r w:rsidRPr="00F67B0C">
        <w:rPr>
          <w:sz w:val="28"/>
          <w:szCs w:val="28"/>
        </w:rPr>
        <w:t xml:space="preserve"> тарелка со шкалами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Default="00A253BF" w:rsidP="00A253BF">
      <w:pPr>
        <w:numPr>
          <w:ilvl w:val="1"/>
          <w:numId w:val="1"/>
        </w:numPr>
        <w:tabs>
          <w:tab w:val="left" w:pos="709"/>
        </w:tabs>
        <w:jc w:val="both"/>
        <w:rPr>
          <w:b/>
          <w:sz w:val="28"/>
          <w:szCs w:val="28"/>
        </w:rPr>
      </w:pPr>
      <w:r w:rsidRPr="00472069">
        <w:rPr>
          <w:b/>
          <w:sz w:val="28"/>
          <w:szCs w:val="28"/>
        </w:rPr>
        <w:t>Примыкание к отвесам способом соединительного треугольника и его обработка</w:t>
      </w:r>
    </w:p>
    <w:p w:rsidR="00A253BF" w:rsidRDefault="00A253BF" w:rsidP="00A253BF">
      <w:pPr>
        <w:tabs>
          <w:tab w:val="left" w:pos="709"/>
        </w:tabs>
        <w:ind w:left="567"/>
        <w:jc w:val="both"/>
        <w:rPr>
          <w:b/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b/>
          <w:sz w:val="28"/>
          <w:szCs w:val="28"/>
        </w:rPr>
        <w:t xml:space="preserve"> </w:t>
      </w:r>
      <w:r w:rsidRPr="00F67B0C">
        <w:rPr>
          <w:sz w:val="28"/>
          <w:szCs w:val="28"/>
        </w:rPr>
        <w:t>По окончании проектирования, когда оба отвеса закреплены в положении покоя, осуществляют примыкание к ним. Обычно оно производится одновременно на поверхности и в шахте. Спо</w:t>
      </w:r>
      <w:r w:rsidRPr="00F67B0C">
        <w:rPr>
          <w:sz w:val="28"/>
          <w:szCs w:val="28"/>
        </w:rPr>
        <w:softHyphen/>
        <w:t xml:space="preserve">соб примыкания выбирают таким образом, чтобы средние </w:t>
      </w:r>
      <w:proofErr w:type="spellStart"/>
      <w:r w:rsidRPr="00F67B0C">
        <w:rPr>
          <w:sz w:val="28"/>
          <w:szCs w:val="28"/>
        </w:rPr>
        <w:t>квад</w:t>
      </w:r>
      <w:r w:rsidRPr="00F67B0C">
        <w:rPr>
          <w:sz w:val="28"/>
          <w:szCs w:val="28"/>
        </w:rPr>
        <w:softHyphen/>
        <w:t>ратические</w:t>
      </w:r>
      <w:proofErr w:type="spellEnd"/>
      <w:r w:rsidRPr="00F67B0C">
        <w:rPr>
          <w:sz w:val="28"/>
          <w:szCs w:val="28"/>
        </w:rPr>
        <w:t xml:space="preserve"> погрешности передачи дирекционного угла от исходной стороны на поверхности к створу отвесов и от створа отвесов к стороне подземной опорной сети не превышали каждая в отдель</w:t>
      </w:r>
      <w:r w:rsidRPr="00F67B0C">
        <w:rPr>
          <w:sz w:val="28"/>
          <w:szCs w:val="28"/>
        </w:rPr>
        <w:softHyphen/>
        <w:t>ности 30".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Наиболее распространено примыкание способом соединитель</w:t>
      </w:r>
      <w:r w:rsidRPr="00F67B0C">
        <w:rPr>
          <w:sz w:val="28"/>
          <w:szCs w:val="28"/>
        </w:rPr>
        <w:softHyphen/>
        <w:t xml:space="preserve">ного треугольника. Оно складывается из выбора расположения </w:t>
      </w:r>
      <w:proofErr w:type="spellStart"/>
      <w:r w:rsidRPr="00F67B0C">
        <w:rPr>
          <w:sz w:val="28"/>
          <w:szCs w:val="28"/>
        </w:rPr>
        <w:t>примычных</w:t>
      </w:r>
      <w:proofErr w:type="spellEnd"/>
      <w:r w:rsidRPr="00F67B0C">
        <w:rPr>
          <w:sz w:val="28"/>
          <w:szCs w:val="28"/>
        </w:rPr>
        <w:t xml:space="preserve"> точек, угловых и линейных измерений.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pacing w:val="70"/>
          <w:sz w:val="28"/>
          <w:szCs w:val="28"/>
        </w:rPr>
      </w:pPr>
      <w:r w:rsidRPr="00F67B0C">
        <w:rPr>
          <w:iCs/>
          <w:sz w:val="28"/>
          <w:szCs w:val="28"/>
        </w:rPr>
        <w:t xml:space="preserve">Выбор расположения </w:t>
      </w:r>
      <w:proofErr w:type="spellStart"/>
      <w:r w:rsidRPr="00F67B0C">
        <w:rPr>
          <w:iCs/>
          <w:sz w:val="28"/>
          <w:szCs w:val="28"/>
        </w:rPr>
        <w:t>примычных</w:t>
      </w:r>
      <w:proofErr w:type="spellEnd"/>
      <w:r w:rsidRPr="00F67B0C">
        <w:rPr>
          <w:iCs/>
          <w:sz w:val="28"/>
          <w:szCs w:val="28"/>
        </w:rPr>
        <w:t xml:space="preserve"> точек.</w:t>
      </w:r>
      <w:r w:rsidRPr="00F67B0C">
        <w:rPr>
          <w:sz w:val="28"/>
          <w:szCs w:val="28"/>
        </w:rPr>
        <w:t xml:space="preserve"> На рисунке 7.5 показан случай, когда способ соединительного треугольника использован для примыкания и на поверхности, и на горизонте горных работ. При этом на поверхности и в шахте вблизи ствола закрепляют то</w:t>
      </w:r>
      <w:r w:rsidRPr="00F67B0C">
        <w:rPr>
          <w:sz w:val="28"/>
          <w:szCs w:val="28"/>
        </w:rPr>
        <w:softHyphen/>
        <w:t>чки</w:t>
      </w:r>
      <w:proofErr w:type="gramStart"/>
      <w:r w:rsidRPr="00F67B0C">
        <w:rPr>
          <w:sz w:val="28"/>
          <w:szCs w:val="28"/>
        </w:rPr>
        <w:t xml:space="preserve"> С</w:t>
      </w:r>
      <w:proofErr w:type="gramEnd"/>
      <w:r w:rsidRPr="00F67B0C">
        <w:rPr>
          <w:sz w:val="28"/>
          <w:szCs w:val="28"/>
        </w:rPr>
        <w:t xml:space="preserve"> и С</w:t>
      </w:r>
      <w:r w:rsidRPr="00F67B0C">
        <w:rPr>
          <w:i/>
          <w:iCs/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 с таким расчетом, чтобы с них были видны оба отвеса, а также ближайший пункт поверхностной и подземной опорной сети. Вместе с проектируемыми точками</w:t>
      </w:r>
      <w:proofErr w:type="gramStart"/>
      <w:r w:rsidRPr="00F67B0C">
        <w:rPr>
          <w:sz w:val="28"/>
          <w:szCs w:val="28"/>
        </w:rPr>
        <w:t xml:space="preserve"> </w:t>
      </w:r>
      <w:r w:rsidRPr="00F67B0C">
        <w:rPr>
          <w:i/>
          <w:iCs/>
          <w:sz w:val="28"/>
          <w:szCs w:val="28"/>
        </w:rPr>
        <w:t>А</w:t>
      </w:r>
      <w:proofErr w:type="gramEnd"/>
      <w:r w:rsidRPr="00F67B0C">
        <w:rPr>
          <w:sz w:val="28"/>
          <w:szCs w:val="28"/>
        </w:rPr>
        <w:t xml:space="preserve"> и </w:t>
      </w:r>
      <w:r w:rsidRPr="00F67B0C">
        <w:rPr>
          <w:i/>
          <w:iCs/>
          <w:sz w:val="28"/>
          <w:szCs w:val="28"/>
        </w:rPr>
        <w:t>В</w:t>
      </w:r>
      <w:r w:rsidRPr="00F67B0C">
        <w:rPr>
          <w:sz w:val="28"/>
          <w:szCs w:val="28"/>
        </w:rPr>
        <w:t xml:space="preserve"> и их проекциями </w:t>
      </w:r>
      <w:r w:rsidRPr="00F67B0C">
        <w:rPr>
          <w:i/>
          <w:iCs/>
          <w:sz w:val="28"/>
          <w:szCs w:val="28"/>
        </w:rPr>
        <w:t>А</w:t>
      </w:r>
      <w:r w:rsidRPr="00F67B0C">
        <w:rPr>
          <w:i/>
          <w:iCs/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 и </w:t>
      </w:r>
      <w:r w:rsidRPr="00F67B0C">
        <w:rPr>
          <w:i/>
          <w:iCs/>
          <w:sz w:val="28"/>
          <w:szCs w:val="28"/>
        </w:rPr>
        <w:t>В</w:t>
      </w:r>
      <w:r w:rsidRPr="00F67B0C">
        <w:rPr>
          <w:i/>
          <w:iCs/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, выбранные точки образуют треугольники </w:t>
      </w:r>
      <w:r w:rsidRPr="00F67B0C">
        <w:rPr>
          <w:i/>
          <w:iCs/>
          <w:sz w:val="28"/>
          <w:szCs w:val="28"/>
          <w:lang w:val="en-US"/>
        </w:rPr>
        <w:t>ABC</w:t>
      </w:r>
      <w:r w:rsidRPr="00F67B0C">
        <w:rPr>
          <w:i/>
          <w:iCs/>
          <w:sz w:val="28"/>
          <w:szCs w:val="28"/>
        </w:rPr>
        <w:t xml:space="preserve"> </w:t>
      </w:r>
      <w:r w:rsidRPr="00F67B0C">
        <w:rPr>
          <w:iCs/>
          <w:sz w:val="28"/>
          <w:szCs w:val="28"/>
        </w:rPr>
        <w:t>и</w:t>
      </w:r>
      <w:r w:rsidRPr="00F67B0C">
        <w:rPr>
          <w:i/>
          <w:iCs/>
          <w:sz w:val="28"/>
          <w:szCs w:val="28"/>
        </w:rPr>
        <w:t xml:space="preserve"> А</w:t>
      </w:r>
      <w:r w:rsidRPr="00F67B0C">
        <w:rPr>
          <w:i/>
          <w:iCs/>
          <w:sz w:val="28"/>
          <w:szCs w:val="28"/>
          <w:vertAlign w:val="subscript"/>
        </w:rPr>
        <w:t>1</w:t>
      </w:r>
      <w:r w:rsidRPr="00F67B0C">
        <w:rPr>
          <w:i/>
          <w:iCs/>
          <w:sz w:val="28"/>
          <w:szCs w:val="28"/>
        </w:rPr>
        <w:t xml:space="preserve"> В</w:t>
      </w:r>
      <w:r w:rsidRPr="00F67B0C">
        <w:rPr>
          <w:i/>
          <w:iCs/>
          <w:sz w:val="28"/>
          <w:szCs w:val="28"/>
          <w:vertAlign w:val="subscript"/>
        </w:rPr>
        <w:t>1</w:t>
      </w:r>
      <w:r w:rsidRPr="00F67B0C">
        <w:rPr>
          <w:i/>
          <w:iCs/>
          <w:sz w:val="28"/>
          <w:szCs w:val="28"/>
        </w:rPr>
        <w:t xml:space="preserve"> С</w:t>
      </w:r>
      <w:r w:rsidRPr="00F67B0C">
        <w:rPr>
          <w:i/>
          <w:iCs/>
          <w:sz w:val="28"/>
          <w:szCs w:val="28"/>
          <w:vertAlign w:val="subscript"/>
        </w:rPr>
        <w:t>1</w:t>
      </w:r>
      <w:r w:rsidRPr="00F67B0C">
        <w:rPr>
          <w:i/>
          <w:iCs/>
          <w:sz w:val="28"/>
          <w:szCs w:val="28"/>
        </w:rPr>
        <w:t xml:space="preserve">, </w:t>
      </w:r>
      <w:r w:rsidRPr="00F67B0C">
        <w:rPr>
          <w:sz w:val="28"/>
          <w:szCs w:val="28"/>
        </w:rPr>
        <w:t xml:space="preserve">которые называются </w:t>
      </w:r>
      <w:r w:rsidRPr="00F67B0C">
        <w:rPr>
          <w:i/>
          <w:spacing w:val="70"/>
          <w:sz w:val="28"/>
          <w:szCs w:val="28"/>
        </w:rPr>
        <w:t>соединительными</w:t>
      </w:r>
      <w:r w:rsidRPr="00F67B0C">
        <w:rPr>
          <w:spacing w:val="70"/>
          <w:sz w:val="28"/>
          <w:szCs w:val="28"/>
        </w:rPr>
        <w:t>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4648200" cy="1314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7.5 – Схема примыкания соединительным треугольником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 xml:space="preserve">Достоинством примыкания соединительным треугольником </w:t>
      </w:r>
      <w:proofErr w:type="gramStart"/>
      <w:r w:rsidRPr="00F67B0C">
        <w:rPr>
          <w:sz w:val="28"/>
          <w:szCs w:val="28"/>
        </w:rPr>
        <w:t>яв</w:t>
      </w:r>
      <w:r w:rsidRPr="00F67B0C">
        <w:rPr>
          <w:sz w:val="28"/>
          <w:szCs w:val="28"/>
        </w:rPr>
        <w:softHyphen/>
        <w:t>ляется</w:t>
      </w:r>
      <w:proofErr w:type="gramEnd"/>
      <w:r w:rsidRPr="00F67B0C">
        <w:rPr>
          <w:sz w:val="28"/>
          <w:szCs w:val="28"/>
        </w:rPr>
        <w:t xml:space="preserve"> прежде всего простая схема выполнения измерений и вычислений. Кроме того, этот способ позволяет получить довольно высокую точность примыкания за счет создания треугольника выгодной формы и тщательного выполнения измерений. Поэтому при производстве ориентирно-соединительной съемки через один ствол геометрическим методом примыкание почти всегда осуществляется соединительным треугольником. Лишь при невозмож</w:t>
      </w:r>
      <w:r w:rsidRPr="00F67B0C">
        <w:rPr>
          <w:sz w:val="28"/>
          <w:szCs w:val="28"/>
        </w:rPr>
        <w:softHyphen/>
        <w:t>ности создания треугольников выгодной формы пользуются дру</w:t>
      </w:r>
      <w:r w:rsidRPr="00F67B0C">
        <w:rPr>
          <w:sz w:val="28"/>
          <w:szCs w:val="28"/>
        </w:rPr>
        <w:softHyphen/>
        <w:t>гими способами примыкания. Для контроля ориентирно-соеди</w:t>
      </w:r>
      <w:r w:rsidRPr="00F67B0C">
        <w:rPr>
          <w:sz w:val="28"/>
          <w:szCs w:val="28"/>
        </w:rPr>
        <w:softHyphen/>
        <w:t>нительная съемка через один ствол выполняется дважды (при двух положениях отвесов).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Default="00A253BF" w:rsidP="00A253BF">
      <w:pPr>
        <w:numPr>
          <w:ilvl w:val="1"/>
          <w:numId w:val="1"/>
        </w:numPr>
        <w:tabs>
          <w:tab w:val="left" w:pos="709"/>
        </w:tabs>
        <w:jc w:val="both"/>
        <w:rPr>
          <w:b/>
          <w:sz w:val="28"/>
          <w:szCs w:val="28"/>
        </w:rPr>
      </w:pPr>
      <w:r w:rsidRPr="00472069">
        <w:rPr>
          <w:b/>
          <w:sz w:val="28"/>
          <w:szCs w:val="28"/>
        </w:rPr>
        <w:t>Ориентирно-соединительная съемка через два вертикальных ствола</w:t>
      </w:r>
    </w:p>
    <w:p w:rsidR="00A253BF" w:rsidRPr="00472069" w:rsidRDefault="00A253BF" w:rsidP="00A253BF">
      <w:pPr>
        <w:tabs>
          <w:tab w:val="left" w:pos="709"/>
        </w:tabs>
        <w:ind w:left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t>При ориентирно-соединительной съемке через два вертикаль</w:t>
      </w:r>
      <w:r w:rsidRPr="00F67B0C">
        <w:rPr>
          <w:sz w:val="28"/>
          <w:szCs w:val="28"/>
        </w:rPr>
        <w:softHyphen/>
        <w:t>ных ствола геометрическую связь поверхностной и подземной съе</w:t>
      </w:r>
      <w:r w:rsidRPr="00F67B0C">
        <w:rPr>
          <w:sz w:val="28"/>
          <w:szCs w:val="28"/>
        </w:rPr>
        <w:softHyphen/>
        <w:t>мок осуществляют с помощью двух отвесов, опускаемых по одному в каждый ствол. В этом случае расстояние между отвесами исчи</w:t>
      </w:r>
      <w:r w:rsidRPr="00F67B0C">
        <w:rPr>
          <w:sz w:val="28"/>
          <w:szCs w:val="28"/>
        </w:rPr>
        <w:softHyphen/>
        <w:t>сляется десятками и даже сотнями метров, благодаря чему зна</w:t>
      </w:r>
      <w:r w:rsidRPr="00F67B0C">
        <w:rPr>
          <w:sz w:val="28"/>
          <w:szCs w:val="28"/>
        </w:rPr>
        <w:softHyphen/>
        <w:t>чительно уменьшается угловая погрешность проектирования. Таким образом, основным достоинством ориентирно-соединительной съемки через два ствола является незначительная угловая погрешность проектирования. Поэтому в практике маркшейдер</w:t>
      </w:r>
      <w:r w:rsidRPr="00F67B0C">
        <w:rPr>
          <w:sz w:val="28"/>
          <w:szCs w:val="28"/>
        </w:rPr>
        <w:softHyphen/>
        <w:t>ского дела при наличии двух сообщающихся вертикальных ство</w:t>
      </w:r>
      <w:r w:rsidRPr="00F67B0C">
        <w:rPr>
          <w:sz w:val="28"/>
          <w:szCs w:val="28"/>
        </w:rPr>
        <w:softHyphen/>
        <w:t>лов принято производить ориентирно-соединительную съемку способом через два ствола. Если учесть, что большинство шахт</w:t>
      </w:r>
      <w:r w:rsidRPr="00F67B0C">
        <w:rPr>
          <w:sz w:val="28"/>
          <w:szCs w:val="28"/>
        </w:rPr>
        <w:softHyphen/>
        <w:t>ных полей вскрывается не менее чем двумя вертикальными ство</w:t>
      </w:r>
      <w:r w:rsidRPr="00F67B0C">
        <w:rPr>
          <w:sz w:val="28"/>
          <w:szCs w:val="28"/>
        </w:rPr>
        <w:softHyphen/>
        <w:t>лами, то станет ясно, что рассматриваемый способ весьма распро</w:t>
      </w:r>
      <w:r w:rsidRPr="00F67B0C">
        <w:rPr>
          <w:sz w:val="28"/>
          <w:szCs w:val="28"/>
        </w:rPr>
        <w:softHyphen/>
        <w:t>странен в маркшейдерской практике.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proofErr w:type="spellStart"/>
      <w:r w:rsidRPr="00F67B0C">
        <w:rPr>
          <w:sz w:val="28"/>
          <w:szCs w:val="28"/>
        </w:rPr>
        <w:t>Ориентирно</w:t>
      </w:r>
      <w:proofErr w:type="spellEnd"/>
      <w:r w:rsidRPr="00F67B0C">
        <w:rPr>
          <w:sz w:val="28"/>
          <w:szCs w:val="28"/>
        </w:rPr>
        <w:t xml:space="preserve"> - соедини</w:t>
      </w:r>
      <w:r w:rsidRPr="00F67B0C">
        <w:rPr>
          <w:sz w:val="28"/>
          <w:szCs w:val="28"/>
        </w:rPr>
        <w:softHyphen/>
        <w:t>тельная съемка через два вертикальных ствола слагается из следующих опе</w:t>
      </w:r>
      <w:r w:rsidRPr="00F67B0C">
        <w:rPr>
          <w:sz w:val="28"/>
          <w:szCs w:val="28"/>
        </w:rPr>
        <w:softHyphen/>
        <w:t>раций: а) проектирования точек с поверхности на го</w:t>
      </w:r>
      <w:r w:rsidRPr="00F67B0C">
        <w:rPr>
          <w:sz w:val="28"/>
          <w:szCs w:val="28"/>
        </w:rPr>
        <w:softHyphen/>
        <w:t>ризонт горных работ; б) примыкания к отвесам на поверхности с целью оп</w:t>
      </w:r>
      <w:r w:rsidRPr="00F67B0C">
        <w:rPr>
          <w:sz w:val="28"/>
          <w:szCs w:val="28"/>
        </w:rPr>
        <w:softHyphen/>
        <w:t xml:space="preserve">ределения их координат </w:t>
      </w:r>
      <w:r w:rsidRPr="00F67B0C">
        <w:rPr>
          <w:i/>
          <w:iCs/>
          <w:sz w:val="28"/>
          <w:szCs w:val="28"/>
        </w:rPr>
        <w:t>х, у,</w:t>
      </w:r>
      <w:r w:rsidRPr="00F67B0C">
        <w:rPr>
          <w:sz w:val="28"/>
          <w:szCs w:val="28"/>
        </w:rPr>
        <w:t xml:space="preserve"> в) примыкания к отве</w:t>
      </w:r>
      <w:r w:rsidRPr="00F67B0C">
        <w:rPr>
          <w:sz w:val="28"/>
          <w:szCs w:val="28"/>
        </w:rPr>
        <w:softHyphen/>
        <w:t>сам в шахте; г) вычис</w:t>
      </w:r>
      <w:r w:rsidRPr="00F67B0C">
        <w:rPr>
          <w:sz w:val="28"/>
          <w:szCs w:val="28"/>
        </w:rPr>
        <w:softHyphen/>
        <w:t>лений.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Проектирование точек в рассматриваемом способе осуществляется преимуще</w:t>
      </w:r>
      <w:r w:rsidRPr="00F67B0C">
        <w:rPr>
          <w:sz w:val="28"/>
          <w:szCs w:val="28"/>
        </w:rPr>
        <w:softHyphen/>
        <w:t>ственно с помощью сво</w:t>
      </w:r>
      <w:r w:rsidRPr="00F67B0C">
        <w:rPr>
          <w:sz w:val="28"/>
          <w:szCs w:val="28"/>
        </w:rPr>
        <w:softHyphen/>
        <w:t xml:space="preserve">бодно висящих неподвижных отвесов. Лишь при расстояниях между отвесами менее </w:t>
      </w:r>
      <w:smartTag w:uri="urn:schemas-microsoft-com:office:smarttags" w:element="metricconverter">
        <w:smartTagPr>
          <w:attr w:name="ProductID" w:val="50 м"/>
        </w:smartTagPr>
        <w:r w:rsidRPr="00F67B0C">
          <w:rPr>
            <w:sz w:val="28"/>
            <w:szCs w:val="28"/>
          </w:rPr>
          <w:t>50 м</w:t>
        </w:r>
      </w:smartTag>
      <w:r w:rsidRPr="00F67B0C">
        <w:rPr>
          <w:sz w:val="28"/>
          <w:szCs w:val="28"/>
        </w:rPr>
        <w:t xml:space="preserve"> следует для повышения точности проектирования производить наблюдение качаний отвесов по шкалам. Примыкание к отвесам на поверхности может быть осущест</w:t>
      </w:r>
      <w:r w:rsidRPr="00F67B0C">
        <w:rPr>
          <w:sz w:val="28"/>
          <w:szCs w:val="28"/>
        </w:rPr>
        <w:softHyphen/>
        <w:t xml:space="preserve">влено по двум схемам. Первая из них применяется, когда оба ствола расположены на одной </w:t>
      </w:r>
      <w:proofErr w:type="spellStart"/>
      <w:r w:rsidRPr="00F67B0C">
        <w:rPr>
          <w:sz w:val="28"/>
          <w:szCs w:val="28"/>
        </w:rPr>
        <w:t>промплощадке</w:t>
      </w:r>
      <w:proofErr w:type="spellEnd"/>
      <w:r w:rsidRPr="00F67B0C">
        <w:rPr>
          <w:sz w:val="28"/>
          <w:szCs w:val="28"/>
        </w:rPr>
        <w:t xml:space="preserve"> и расстояние между ними невелико. В этом случае от подходного пункта 6812 к от</w:t>
      </w:r>
      <w:r w:rsidRPr="00F67B0C">
        <w:rPr>
          <w:sz w:val="28"/>
          <w:szCs w:val="28"/>
        </w:rPr>
        <w:softHyphen/>
        <w:t>весам прокладываются теодолитные ходы с числом сторон в каж</w:t>
      </w:r>
      <w:r w:rsidRPr="00F67B0C">
        <w:rPr>
          <w:sz w:val="28"/>
          <w:szCs w:val="28"/>
        </w:rPr>
        <w:softHyphen/>
        <w:t>дом не более трех (рисунок 7.6).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3533775" cy="2162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bCs/>
          <w:sz w:val="28"/>
          <w:szCs w:val="28"/>
        </w:rPr>
      </w:pPr>
      <w:r w:rsidRPr="00F67B0C">
        <w:rPr>
          <w:sz w:val="28"/>
          <w:szCs w:val="28"/>
        </w:rPr>
        <w:t xml:space="preserve">Рисунок 7.6 - </w:t>
      </w:r>
      <w:r w:rsidRPr="00F67B0C">
        <w:rPr>
          <w:bCs/>
          <w:sz w:val="28"/>
          <w:szCs w:val="28"/>
        </w:rPr>
        <w:t>Схема ориентирно-соединительной съемки через два вертикальных ствола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Измерение углов и длин в ходах производится инструментами и методами, принятыми для полигонометрии 2 разряда.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Вторая схема используется при большом расстоянии между стволами. В этом случае к каждому из стволов предварительно вставляется </w:t>
      </w:r>
      <w:proofErr w:type="gramStart"/>
      <w:r w:rsidRPr="00F67B0C">
        <w:rPr>
          <w:sz w:val="28"/>
          <w:szCs w:val="28"/>
        </w:rPr>
        <w:t>подходной</w:t>
      </w:r>
      <w:proofErr w:type="gramEnd"/>
      <w:r w:rsidRPr="00F67B0C">
        <w:rPr>
          <w:sz w:val="28"/>
          <w:szCs w:val="28"/>
        </w:rPr>
        <w:t xml:space="preserve"> пункт. От этих пунктов до отвесов, опу</w:t>
      </w:r>
      <w:r w:rsidRPr="00F67B0C">
        <w:rPr>
          <w:sz w:val="28"/>
          <w:szCs w:val="28"/>
        </w:rPr>
        <w:softHyphen/>
        <w:t>щенных в шахту, прокладываются теодолитные ходы. Число сто</w:t>
      </w:r>
      <w:r w:rsidRPr="00F67B0C">
        <w:rPr>
          <w:sz w:val="28"/>
          <w:szCs w:val="28"/>
        </w:rPr>
        <w:softHyphen/>
        <w:t>рон в каждом из них также не должно превышать трех.</w:t>
      </w:r>
    </w:p>
    <w:p w:rsidR="00A253BF" w:rsidRPr="00F67B0C" w:rsidRDefault="00A253BF" w:rsidP="00A253B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Примыкание к отвесам на горизонте горных работ осуществля</w:t>
      </w:r>
      <w:r w:rsidRPr="00F67B0C">
        <w:rPr>
          <w:sz w:val="28"/>
          <w:szCs w:val="28"/>
        </w:rPr>
        <w:softHyphen/>
        <w:t xml:space="preserve">ется </w:t>
      </w:r>
      <w:proofErr w:type="spellStart"/>
      <w:r w:rsidRPr="00F67B0C">
        <w:rPr>
          <w:sz w:val="28"/>
          <w:szCs w:val="28"/>
        </w:rPr>
        <w:t>проложением</w:t>
      </w:r>
      <w:proofErr w:type="spellEnd"/>
      <w:r w:rsidRPr="00F67B0C">
        <w:rPr>
          <w:sz w:val="28"/>
          <w:szCs w:val="28"/>
        </w:rPr>
        <w:t xml:space="preserve"> между ними теодолитного хода. Он должен быть по возможности вытянутым вдоль створа отвесов и иметь наименьшую протяженность. </w:t>
      </w:r>
    </w:p>
    <w:p w:rsidR="00A253BF" w:rsidRPr="00F67B0C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Cs w:val="28"/>
          <w:highlight w:val="red"/>
        </w:rPr>
      </w:pPr>
    </w:p>
    <w:p w:rsidR="00A253BF" w:rsidRPr="00EF66DF" w:rsidRDefault="00A253BF" w:rsidP="00A253BF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</w:p>
    <w:p w:rsidR="00A253BF" w:rsidRPr="00EF66DF" w:rsidRDefault="00A253BF" w:rsidP="00A253BF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 w:rsidRPr="00EF66DF">
        <w:rPr>
          <w:spacing w:val="-2"/>
          <w:sz w:val="28"/>
          <w:szCs w:val="28"/>
        </w:rPr>
        <w:t>расименко</w:t>
      </w:r>
      <w:proofErr w:type="spellEnd"/>
      <w:r w:rsidRPr="00EF66D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EF66DF">
        <w:rPr>
          <w:spacing w:val="-2"/>
          <w:sz w:val="28"/>
          <w:szCs w:val="28"/>
        </w:rPr>
        <w:t>др</w:t>
      </w:r>
      <w:proofErr w:type="spellEnd"/>
      <w:proofErr w:type="gramEnd"/>
      <w:r w:rsidRPr="00EF66DF">
        <w:rPr>
          <w:spacing w:val="-2"/>
          <w:sz w:val="28"/>
          <w:szCs w:val="28"/>
        </w:rPr>
        <w:t xml:space="preserve"> -3-е изд., </w:t>
      </w:r>
      <w:proofErr w:type="spellStart"/>
      <w:r w:rsidRPr="00EF66DF">
        <w:rPr>
          <w:spacing w:val="-2"/>
          <w:sz w:val="28"/>
          <w:szCs w:val="28"/>
        </w:rPr>
        <w:t>перераб</w:t>
      </w:r>
      <w:proofErr w:type="spellEnd"/>
      <w:r w:rsidRPr="00EF66DF">
        <w:rPr>
          <w:spacing w:val="-2"/>
          <w:sz w:val="28"/>
          <w:szCs w:val="28"/>
        </w:rPr>
        <w:t xml:space="preserve">. и доп.— </w:t>
      </w:r>
      <w:proofErr w:type="spellStart"/>
      <w:r w:rsidRPr="00EF66DF">
        <w:rPr>
          <w:spacing w:val="-2"/>
          <w:sz w:val="28"/>
          <w:szCs w:val="28"/>
        </w:rPr>
        <w:t>М.:Недра</w:t>
      </w:r>
      <w:proofErr w:type="spellEnd"/>
      <w:r w:rsidRPr="00EF66DF">
        <w:rPr>
          <w:spacing w:val="-2"/>
          <w:sz w:val="28"/>
          <w:szCs w:val="28"/>
        </w:rPr>
        <w:t>, 1981—704с.</w:t>
      </w:r>
    </w:p>
    <w:p w:rsidR="00A253BF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A253BF" w:rsidRDefault="00A253BF" w:rsidP="00A253B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48F6"/>
    <w:multiLevelType w:val="multilevel"/>
    <w:tmpl w:val="AB289786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1077"/>
        </w:tabs>
        <w:ind w:left="1077" w:hanging="51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3BD"/>
    <w:rsid w:val="009843BD"/>
    <w:rsid w:val="00A16D91"/>
    <w:rsid w:val="00A2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253BF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A253BF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A253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53BF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253BF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A253BF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A253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53BF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1218</Words>
  <Characters>6949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2015-09-03T02:32:00Z</dcterms:created>
  <dcterms:modified xsi:type="dcterms:W3CDTF">2015-09-03T02:32:00Z</dcterms:modified>
</cp:coreProperties>
</file>